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6F99" w:rsidP="0076298C">
      <w:pPr>
        <w:widowControl w:val="0"/>
        <w:ind w:left="5664" w:firstLine="708"/>
        <w:rPr>
          <w:rFonts w:ascii="Times New Roman" w:hAnsi="Times New Roman" w:cs="Times New Roman"/>
          <w:sz w:val="27"/>
          <w:szCs w:val="27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053FF2">
        <w:rPr>
          <w:rFonts w:ascii="Times New Roman" w:hAnsi="Times New Roman" w:cs="Times New Roman"/>
          <w:sz w:val="27"/>
          <w:szCs w:val="27"/>
        </w:rPr>
        <w:t xml:space="preserve">              </w:t>
      </w:r>
    </w:p>
    <w:p w:rsidR="00136F99" w:rsidP="0076298C">
      <w:pPr>
        <w:widowControl w:val="0"/>
        <w:ind w:left="5664"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</w:t>
      </w:r>
    </w:p>
    <w:p w:rsidR="0076298C" w:rsidRPr="00136F99" w:rsidP="0076298C">
      <w:pPr>
        <w:widowControl w:val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053FF2">
        <w:rPr>
          <w:rFonts w:ascii="Times New Roman" w:hAnsi="Times New Roman" w:cs="Times New Roman"/>
          <w:sz w:val="27"/>
          <w:szCs w:val="27"/>
        </w:rPr>
        <w:t xml:space="preserve">   </w:t>
      </w:r>
      <w:r w:rsidR="004F0964">
        <w:rPr>
          <w:rFonts w:ascii="Times New Roman" w:hAnsi="Times New Roman" w:cs="Times New Roman"/>
          <w:sz w:val="27"/>
          <w:szCs w:val="27"/>
        </w:rPr>
        <w:t>№</w:t>
      </w:r>
      <w:r w:rsidRPr="00136F99">
        <w:rPr>
          <w:rFonts w:ascii="Times New Roman" w:hAnsi="Times New Roman" w:cs="Times New Roman"/>
        </w:rPr>
        <w:t>2-</w:t>
      </w:r>
      <w:r w:rsidR="004F0964">
        <w:rPr>
          <w:rFonts w:ascii="Times New Roman" w:hAnsi="Times New Roman" w:cs="Times New Roman"/>
        </w:rPr>
        <w:t>1641</w:t>
      </w:r>
      <w:r w:rsidRPr="00136F99">
        <w:rPr>
          <w:rFonts w:ascii="Times New Roman" w:hAnsi="Times New Roman" w:cs="Times New Roman"/>
        </w:rPr>
        <w:t>-21</w:t>
      </w:r>
      <w:r w:rsidRPr="00136F99" w:rsidR="00F00811">
        <w:rPr>
          <w:rFonts w:ascii="Times New Roman" w:hAnsi="Times New Roman" w:cs="Times New Roman"/>
        </w:rPr>
        <w:t>07</w:t>
      </w:r>
      <w:r w:rsidRPr="00136F99">
        <w:rPr>
          <w:rFonts w:ascii="Times New Roman" w:hAnsi="Times New Roman" w:cs="Times New Roman"/>
        </w:rPr>
        <w:t>/202</w:t>
      </w:r>
      <w:r w:rsidRPr="00136F99" w:rsidR="00F542AF">
        <w:rPr>
          <w:rFonts w:ascii="Times New Roman" w:hAnsi="Times New Roman" w:cs="Times New Roman"/>
        </w:rPr>
        <w:t>6</w:t>
      </w:r>
    </w:p>
    <w:p w:rsidR="0076298C" w:rsidRPr="00136F99" w:rsidP="0076298C">
      <w:pPr>
        <w:widowControl w:val="0"/>
        <w:ind w:left="4248" w:firstLine="708"/>
        <w:jc w:val="center"/>
        <w:rPr>
          <w:rFonts w:ascii="Times New Roman" w:hAnsi="Times New Roman" w:cs="Times New Roman"/>
          <w:bCs/>
        </w:rPr>
      </w:pPr>
      <w:r w:rsidRPr="00136F99">
        <w:rPr>
          <w:rFonts w:ascii="Times New Roman" w:hAnsi="Times New Roman" w:cs="Times New Roman"/>
          <w:b/>
          <w:bCs/>
        </w:rPr>
        <w:t xml:space="preserve">    </w:t>
      </w:r>
      <w:r w:rsidRPr="00136F99" w:rsidR="00053FF2">
        <w:rPr>
          <w:rFonts w:ascii="Times New Roman" w:hAnsi="Times New Roman" w:cs="Times New Roman"/>
          <w:b/>
          <w:bCs/>
        </w:rPr>
        <w:t xml:space="preserve">                        </w:t>
      </w:r>
      <w:r w:rsidRPr="00136F99" w:rsidR="00136F99">
        <w:rPr>
          <w:rFonts w:ascii="Times New Roman" w:hAnsi="Times New Roman" w:cs="Times New Roman"/>
          <w:b/>
          <w:bCs/>
        </w:rPr>
        <w:t xml:space="preserve">      </w:t>
      </w:r>
      <w:r w:rsidRPr="004F0964" w:rsidR="004F0964">
        <w:rPr>
          <w:rFonts w:ascii="Times New Roman" w:hAnsi="Times New Roman" w:cs="Times New Roman"/>
          <w:bCs/>
        </w:rPr>
        <w:t>86MS0047-01-2026-002167-55</w:t>
      </w:r>
    </w:p>
    <w:p w:rsidR="0076298C" w:rsidRPr="00136F99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6298C" w:rsidRPr="00136F99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7331E3" w:rsidRPr="00136F99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76298C" w:rsidRPr="00136F99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</w:t>
      </w:r>
      <w:r w:rsidRPr="00136F99" w:rsidR="008C652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</w:t>
      </w:r>
      <w:r w:rsidR="004F0964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</w:t>
      </w:r>
      <w:r w:rsidRPr="00136F99" w:rsidR="00F008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октября</w:t>
      </w:r>
      <w:r w:rsidRPr="00136F99" w:rsidR="00F542A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</w:t>
      </w:r>
      <w:r w:rsidR="004F0964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 </w:t>
      </w:r>
      <w:r w:rsidR="004F0964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Васильев В.С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 исполняющий обязанности мирового судьи судебного участка №</w:t>
      </w:r>
      <w:r w:rsidRPr="00136F99" w:rsidR="00F008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того же судебного района</w:t>
      </w: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</w:t>
      </w: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секретаре </w:t>
      </w:r>
      <w:r w:rsidR="004F096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Шарафутдиновой Е.Д</w:t>
      </w: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.,</w:t>
      </w:r>
    </w:p>
    <w:p w:rsidR="0076298C" w:rsidRPr="00136F99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F99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4F0964" w:rsidR="004F0964">
        <w:rPr>
          <w:rFonts w:ascii="Times New Roman" w:hAnsi="Times New Roman" w:cs="Times New Roman"/>
          <w:sz w:val="28"/>
          <w:szCs w:val="28"/>
        </w:rPr>
        <w:t xml:space="preserve">Югорского фонда капитального ремонта многоквартирных домов к </w:t>
      </w:r>
      <w:r w:rsidR="004F0964">
        <w:rPr>
          <w:rFonts w:ascii="Times New Roman" w:hAnsi="Times New Roman" w:cs="Times New Roman"/>
          <w:sz w:val="28"/>
          <w:szCs w:val="28"/>
        </w:rPr>
        <w:t>Галиуллину Даниру Даяновичу</w:t>
      </w:r>
      <w:r w:rsidRPr="004F0964" w:rsidR="004F0964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взносам на капитальный ремонт общего имущества в многоквартирном доме</w:t>
      </w:r>
      <w:r w:rsidRPr="00136F99">
        <w:rPr>
          <w:rFonts w:ascii="Times New Roman" w:hAnsi="Times New Roman" w:cs="Times New Roman"/>
          <w:sz w:val="28"/>
          <w:szCs w:val="28"/>
        </w:rPr>
        <w:t>,</w:t>
      </w:r>
    </w:p>
    <w:p w:rsidR="0076298C" w:rsidRPr="00136F99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F99">
        <w:rPr>
          <w:rFonts w:ascii="Times New Roman" w:hAnsi="Times New Roman" w:cs="Times New Roman"/>
          <w:sz w:val="28"/>
          <w:szCs w:val="28"/>
        </w:rPr>
        <w:t>Руководствуясь ст.ст. 194-199 ГПК РФ, мировой судья</w:t>
      </w:r>
    </w:p>
    <w:p w:rsidR="0076298C" w:rsidRPr="00136F99" w:rsidP="0076298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6F99">
        <w:rPr>
          <w:rFonts w:ascii="Times New Roman" w:hAnsi="Times New Roman" w:cs="Times New Roman"/>
          <w:sz w:val="28"/>
          <w:szCs w:val="28"/>
        </w:rPr>
        <w:t>РЕШИЛ:</w:t>
      </w:r>
    </w:p>
    <w:p w:rsidR="0076298C" w:rsidRPr="00136F99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F99">
        <w:rPr>
          <w:rFonts w:ascii="Times New Roman" w:hAnsi="Times New Roman" w:cs="Times New Roman"/>
          <w:sz w:val="28"/>
          <w:szCs w:val="28"/>
        </w:rPr>
        <w:t xml:space="preserve">Исковые требования </w:t>
      </w:r>
      <w:r w:rsidRPr="004F0964" w:rsidR="004F0964">
        <w:rPr>
          <w:rFonts w:ascii="Times New Roman" w:hAnsi="Times New Roman" w:cs="Times New Roman"/>
          <w:sz w:val="28"/>
          <w:szCs w:val="28"/>
        </w:rPr>
        <w:t xml:space="preserve">Югорского фонда капитального ремонта многоквартирных домов к Галиуллину Даниру Даяновичу о взыскании задолженности по взносам на капитальный ремонт общего имущества в многоквартирном доме, </w:t>
      </w:r>
      <w:r w:rsidRPr="003A23CD" w:rsidR="003A23CD">
        <w:rPr>
          <w:rFonts w:ascii="Times New Roman" w:hAnsi="Times New Roman" w:cs="Times New Roman"/>
          <w:sz w:val="28"/>
          <w:szCs w:val="28"/>
        </w:rPr>
        <w:t xml:space="preserve">удовлетворить частично, с учетом </w:t>
      </w:r>
      <w:r w:rsidR="003A23CD">
        <w:rPr>
          <w:rFonts w:ascii="Times New Roman" w:hAnsi="Times New Roman" w:cs="Times New Roman"/>
          <w:sz w:val="28"/>
          <w:szCs w:val="28"/>
        </w:rPr>
        <w:t>уточненных к оплате пеней.</w:t>
      </w:r>
    </w:p>
    <w:p w:rsidR="0076298C" w:rsidRPr="00136F99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Галиуллин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Данир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Даянович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(СНИЛС </w:t>
      </w:r>
      <w:r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) в пользу Югорского фон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да капитального ремонта многоквартирных домов (ИНН 8601999247) задолженность   по оплате взноса на капитальный ремонт общего имущества в многоквартирном доме за жилое помещение, расположенное по адресу г. Нижневартовск, ул. </w:t>
      </w:r>
      <w:r>
        <w:rPr>
          <w:rFonts w:ascii="Times New Roman" w:hAnsi="Times New Roman" w:cs="Times New Roman"/>
          <w:color w:val="000000"/>
          <w:sz w:val="28"/>
          <w:szCs w:val="28"/>
        </w:rPr>
        <w:t>Дружбы Народов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, д.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, кв.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>, за п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01.11.2023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по 30.06.2025 в размере </w:t>
      </w:r>
      <w:r>
        <w:rPr>
          <w:rFonts w:ascii="Times New Roman" w:hAnsi="Times New Roman" w:cs="Times New Roman"/>
          <w:color w:val="000000"/>
          <w:sz w:val="28"/>
          <w:szCs w:val="28"/>
        </w:rPr>
        <w:t>20 478,82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руб., пени за просрочку обязательств по уплате взноса на капитальный ремонт за период </w:t>
      </w:r>
      <w:r>
        <w:rPr>
          <w:rFonts w:ascii="Times New Roman" w:hAnsi="Times New Roman" w:cs="Times New Roman"/>
          <w:color w:val="000000"/>
          <w:sz w:val="28"/>
          <w:szCs w:val="28"/>
        </w:rPr>
        <w:t>28.01.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.06.2025 в размере 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9373,63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рубл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,  а также расходы по уплате государственной пошлины в размере 4000,00 рублей, всего взыскать 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33 852,45</w:t>
      </w:r>
      <w:r w:rsidRPr="004F0964">
        <w:rPr>
          <w:rFonts w:ascii="Times New Roman" w:hAnsi="Times New Roman" w:cs="Times New Roman"/>
          <w:color w:val="000000"/>
          <w:sz w:val="28"/>
          <w:szCs w:val="28"/>
        </w:rPr>
        <w:t xml:space="preserve"> рубл</w:t>
      </w:r>
      <w:r w:rsidR="00FB2285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36F99">
        <w:rPr>
          <w:rFonts w:ascii="Times New Roman" w:hAnsi="Times New Roman" w:cs="Times New Roman"/>
          <w:sz w:val="28"/>
          <w:szCs w:val="28"/>
        </w:rPr>
        <w:t>.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течение</w:t>
      </w:r>
      <w:r w:rsidRPr="00136F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трех дней со дня объявления резолютивной части решения суда, если лица, участвующие в деле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их представители присутствовали в судебном заседании;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х представители не присутствовали в судебном заседании.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7401D3" w:rsidP="0076298C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Pr="00136F99" w:rsid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Pr="00136F9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 окружного значения Нижневартовска ХМАО – Югры.</w:t>
      </w:r>
    </w:p>
    <w:p w:rsidR="0076298C" w:rsidRPr="00136F99" w:rsidP="007629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5C4188" w:rsidRPr="00136F99" w:rsidP="008C652C">
      <w:pPr>
        <w:widowControl w:val="0"/>
        <w:ind w:firstLine="709"/>
        <w:jc w:val="both"/>
        <w:rPr>
          <w:sz w:val="28"/>
          <w:szCs w:val="28"/>
        </w:rPr>
      </w:pPr>
      <w:r w:rsidRPr="00136F99">
        <w:rPr>
          <w:rFonts w:ascii="Times New Roman" w:hAnsi="Times New Roman" w:cs="Times New Roman"/>
          <w:sz w:val="28"/>
          <w:szCs w:val="28"/>
        </w:rPr>
        <w:t xml:space="preserve">Мировой </w:t>
      </w:r>
      <w:r w:rsidRPr="00136F99">
        <w:rPr>
          <w:rFonts w:ascii="Times New Roman" w:hAnsi="Times New Roman" w:cs="Times New Roman"/>
          <w:sz w:val="28"/>
          <w:szCs w:val="28"/>
        </w:rPr>
        <w:t>судья</w:t>
      </w:r>
      <w:r w:rsidRPr="00136F99" w:rsidR="0076402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36F99">
        <w:rPr>
          <w:rFonts w:ascii="Times New Roman" w:hAnsi="Times New Roman" w:cs="Times New Roman"/>
          <w:sz w:val="28"/>
          <w:szCs w:val="28"/>
        </w:rPr>
        <w:tab/>
      </w:r>
      <w:r w:rsidRPr="00136F99">
        <w:rPr>
          <w:rFonts w:ascii="Times New Roman" w:hAnsi="Times New Roman" w:cs="Times New Roman"/>
          <w:sz w:val="28"/>
          <w:szCs w:val="28"/>
        </w:rPr>
        <w:tab/>
      </w:r>
      <w:r w:rsidRPr="00136F9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FB2285" w:rsidR="00FB2285">
        <w:rPr>
          <w:rFonts w:ascii="Times New Roman" w:hAnsi="Times New Roman" w:cs="Times New Roman"/>
          <w:sz w:val="28"/>
          <w:szCs w:val="28"/>
        </w:rPr>
        <w:t>В.С. Васильев</w:t>
      </w:r>
    </w:p>
    <w:sectPr w:rsidSect="003A23CD">
      <w:pgSz w:w="11906" w:h="16838"/>
      <w:pgMar w:top="0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3FF2"/>
    <w:rsid w:val="00136F99"/>
    <w:rsid w:val="001463A3"/>
    <w:rsid w:val="001A3055"/>
    <w:rsid w:val="00294F6C"/>
    <w:rsid w:val="00326BCB"/>
    <w:rsid w:val="003A23CD"/>
    <w:rsid w:val="004F0964"/>
    <w:rsid w:val="0054529E"/>
    <w:rsid w:val="005C4188"/>
    <w:rsid w:val="007331E3"/>
    <w:rsid w:val="007401D3"/>
    <w:rsid w:val="0076298C"/>
    <w:rsid w:val="00764026"/>
    <w:rsid w:val="007A13F1"/>
    <w:rsid w:val="008C652C"/>
    <w:rsid w:val="0090597E"/>
    <w:rsid w:val="00AA4E1B"/>
    <w:rsid w:val="00C573CA"/>
    <w:rsid w:val="00CD64C4"/>
    <w:rsid w:val="00D75ABB"/>
    <w:rsid w:val="00F00811"/>
    <w:rsid w:val="00F542AF"/>
    <w:rsid w:val="00FA2105"/>
    <w:rsid w:val="00FB22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3A23C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A23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